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53" w:rsidRDefault="00BA4553" w:rsidP="00BA4553">
      <w:pPr>
        <w:spacing w:after="0" w:line="240" w:lineRule="auto"/>
        <w:jc w:val="center"/>
        <w:rPr>
          <w:sz w:val="18"/>
          <w:szCs w:val="18"/>
        </w:rPr>
      </w:pPr>
      <w:r w:rsidRPr="003C70D3">
        <w:rPr>
          <w:rFonts w:ascii="Janda Manatee Bubble" w:hAnsi="Janda Manatee Bubble"/>
          <w:b/>
          <w:noProof/>
          <w:sz w:val="32"/>
          <w:szCs w:val="32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A1AC1F" wp14:editId="6754F807">
                <wp:simplePos x="0" y="0"/>
                <wp:positionH relativeFrom="column">
                  <wp:posOffset>-128270</wp:posOffset>
                </wp:positionH>
                <wp:positionV relativeFrom="paragraph">
                  <wp:posOffset>167005</wp:posOffset>
                </wp:positionV>
                <wp:extent cx="6153150" cy="5726793"/>
                <wp:effectExtent l="0" t="0" r="19050" b="26670"/>
                <wp:wrapNone/>
                <wp:docPr id="906" name="Rectangle : avec coins arrondis en diagona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726793"/>
                        </a:xfrm>
                        <a:prstGeom prst="round2DiagRect">
                          <a:avLst>
                            <a:gd name="adj1" fmla="val 74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258C" id="Rectangle : avec coins arrondis en diagonale 906" o:spid="_x0000_s1026" style="position:absolute;margin-left:-10.1pt;margin-top:13.15pt;width:484.5pt;height:45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3150,572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" path="m427620,l6153150,r,l6153150,5299173v,236168,-191452,427620,-427620,427620l,5726793r,l,427620c,191452,191452,,427620,xe" filled="f" strokecolor="black [3213]" strokeweight="1pt">
                <v:stroke joinstyle="miter"/>
                <v:path arrowok="t" o:connecttype="custom" o:connectlocs="427620,0;6153150,0;6153150,0;6153150,5299173;5725530,5726793;0,5726793;0,5726793;0,427620;427620,0" o:connectangles="0,0,0,0,0,0,0,0,0"/>
              </v:shape>
            </w:pict>
          </mc:Fallback>
        </mc:AlternateContent>
      </w:r>
      <w:r w:rsidRPr="00E503A1"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  <w:t>GÉOM</w:t>
      </w:r>
      <w:r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Janda Manatee Bubble" w:hAnsi="Janda Manatee Bubble"/>
          <w:b/>
          <w:sz w:val="32"/>
          <w:szCs w:val="32"/>
          <w:shd w:val="clear" w:color="auto" w:fill="FFFFFF" w:themeFill="background1"/>
        </w:rPr>
        <w:t>-Se repérer sur un quadrillage</w:t>
      </w:r>
    </w:p>
    <w:p w:rsidR="00BA4553" w:rsidRDefault="00BA4553" w:rsidP="00BA4553">
      <w:pPr>
        <w:spacing w:after="120"/>
        <w:jc w:val="both"/>
      </w:pPr>
    </w:p>
    <w:p w:rsidR="00BA4553" w:rsidRPr="00BA4553" w:rsidRDefault="00BA4553" w:rsidP="00BA4553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BA4553">
        <w:rPr>
          <w:rFonts w:ascii="Arial" w:hAnsi="Arial" w:cs="Arial"/>
          <w:sz w:val="28"/>
          <w:szCs w:val="28"/>
        </w:rPr>
        <w:t xml:space="preserve">Les </w:t>
      </w:r>
      <w:r w:rsidRPr="00BA4553">
        <w:rPr>
          <w:rFonts w:ascii="Arial" w:hAnsi="Arial" w:cs="Arial"/>
          <w:b/>
          <w:sz w:val="28"/>
          <w:szCs w:val="28"/>
        </w:rPr>
        <w:t>plans ou les cartes</w:t>
      </w:r>
      <w:r w:rsidRPr="00BA4553">
        <w:rPr>
          <w:rFonts w:ascii="Arial" w:hAnsi="Arial" w:cs="Arial"/>
          <w:sz w:val="28"/>
          <w:szCs w:val="28"/>
        </w:rPr>
        <w:t xml:space="preserve"> sont des </w:t>
      </w:r>
      <w:r w:rsidRPr="00BA4553">
        <w:rPr>
          <w:rFonts w:ascii="Arial" w:hAnsi="Arial" w:cs="Arial"/>
          <w:b/>
          <w:sz w:val="28"/>
          <w:szCs w:val="28"/>
        </w:rPr>
        <w:t>dessins simplifiés</w:t>
      </w:r>
      <w:r w:rsidRPr="00BA4553">
        <w:rPr>
          <w:rFonts w:ascii="Arial" w:hAnsi="Arial" w:cs="Arial"/>
          <w:sz w:val="28"/>
          <w:szCs w:val="28"/>
        </w:rPr>
        <w:t xml:space="preserve"> de lieux existants : ils permettent de </w:t>
      </w:r>
      <w:r w:rsidRPr="00BA4553">
        <w:rPr>
          <w:rFonts w:ascii="Arial" w:hAnsi="Arial" w:cs="Arial"/>
          <w:b/>
          <w:sz w:val="28"/>
          <w:szCs w:val="28"/>
        </w:rPr>
        <w:t>se repérer ou de se déplacer</w:t>
      </w:r>
      <w:r w:rsidRPr="00BA4553">
        <w:rPr>
          <w:rFonts w:ascii="Arial" w:hAnsi="Arial" w:cs="Arial"/>
          <w:sz w:val="28"/>
          <w:szCs w:val="28"/>
        </w:rPr>
        <w:t xml:space="preserve"> facilement dans l’espace.</w:t>
      </w:r>
    </w:p>
    <w:p w:rsidR="00BA4553" w:rsidRPr="00BA4553" w:rsidRDefault="00BA4553" w:rsidP="00BA4553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BA4553">
        <w:rPr>
          <w:rFonts w:ascii="Arial" w:hAnsi="Arial" w:cs="Arial"/>
          <w:sz w:val="28"/>
          <w:szCs w:val="28"/>
        </w:rPr>
        <w:t xml:space="preserve">Pour se repérer ou se déplacer, on peut utiliser un </w:t>
      </w:r>
      <w:r w:rsidRPr="00BA4553">
        <w:rPr>
          <w:rFonts w:ascii="Arial" w:hAnsi="Arial" w:cs="Arial"/>
          <w:b/>
          <w:sz w:val="28"/>
          <w:szCs w:val="28"/>
        </w:rPr>
        <w:t>quadrillage</w:t>
      </w:r>
      <w:r w:rsidRPr="00BA4553">
        <w:rPr>
          <w:rFonts w:ascii="Arial" w:hAnsi="Arial" w:cs="Arial"/>
          <w:sz w:val="28"/>
          <w:szCs w:val="28"/>
        </w:rPr>
        <w:t xml:space="preserve"> : grâce aux </w:t>
      </w:r>
      <w:r w:rsidRPr="00BA4553">
        <w:rPr>
          <w:rFonts w:ascii="Arial" w:hAnsi="Arial" w:cs="Arial"/>
          <w:b/>
          <w:sz w:val="28"/>
          <w:szCs w:val="28"/>
        </w:rPr>
        <w:t>codages de ses axes horizontaux et verticaux, on détermine précisément les coordonnées</w:t>
      </w:r>
      <w:r w:rsidRPr="00BA4553">
        <w:rPr>
          <w:rFonts w:ascii="Arial" w:hAnsi="Arial" w:cs="Arial"/>
          <w:sz w:val="28"/>
          <w:szCs w:val="28"/>
        </w:rPr>
        <w:t xml:space="preserve"> d’un nœud ou d’une case.</w:t>
      </w:r>
    </w:p>
    <w:p w:rsidR="00BA4553" w:rsidRPr="00BA4553" w:rsidRDefault="00BA4553" w:rsidP="00BA4553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BA4553">
        <w:rPr>
          <w:rFonts w:ascii="Arial" w:hAnsi="Arial" w:cs="Arial"/>
          <w:sz w:val="28"/>
          <w:szCs w:val="28"/>
        </w:rPr>
        <w:t xml:space="preserve">On commence toujours par citer les </w:t>
      </w:r>
      <w:r w:rsidRPr="00BA4553">
        <w:rPr>
          <w:rFonts w:ascii="Arial" w:hAnsi="Arial" w:cs="Arial"/>
          <w:b/>
          <w:sz w:val="28"/>
          <w:szCs w:val="28"/>
        </w:rPr>
        <w:t>coordonnées</w:t>
      </w:r>
      <w:r w:rsidRPr="00BA4553">
        <w:rPr>
          <w:rFonts w:ascii="Arial" w:hAnsi="Arial" w:cs="Arial"/>
          <w:sz w:val="28"/>
          <w:szCs w:val="28"/>
        </w:rPr>
        <w:t xml:space="preserve"> d’un point par le repère de </w:t>
      </w:r>
      <w:r w:rsidRPr="00BA4553">
        <w:rPr>
          <w:rFonts w:ascii="Arial" w:hAnsi="Arial" w:cs="Arial"/>
          <w:b/>
          <w:sz w:val="28"/>
          <w:szCs w:val="28"/>
        </w:rPr>
        <w:t xml:space="preserve">l’axe horizontal </w:t>
      </w:r>
      <w:r w:rsidRPr="00BA4553">
        <w:rPr>
          <w:rFonts w:ascii="Arial" w:hAnsi="Arial" w:cs="Arial"/>
          <w:sz w:val="28"/>
          <w:szCs w:val="28"/>
        </w:rPr>
        <w:t xml:space="preserve">puis celui de </w:t>
      </w:r>
      <w:r w:rsidRPr="00BA4553">
        <w:rPr>
          <w:rFonts w:ascii="Arial" w:hAnsi="Arial" w:cs="Arial"/>
          <w:b/>
          <w:sz w:val="28"/>
          <w:szCs w:val="28"/>
        </w:rPr>
        <w:t>l’axe vertical.</w:t>
      </w:r>
    </w:p>
    <w:p w:rsidR="00B46D89" w:rsidRDefault="00BA4553">
      <w:r w:rsidRPr="00CF114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8BB0A4" wp14:editId="49046177">
                <wp:simplePos x="0" y="0"/>
                <wp:positionH relativeFrom="column">
                  <wp:posOffset>1352550</wp:posOffset>
                </wp:positionH>
                <wp:positionV relativeFrom="paragraph">
                  <wp:posOffset>781050</wp:posOffset>
                </wp:positionV>
                <wp:extent cx="1740877" cy="175944"/>
                <wp:effectExtent l="1270" t="0" r="0" b="0"/>
                <wp:wrapNone/>
                <wp:docPr id="15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0877" cy="175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53" w:rsidRDefault="00BA4553" w:rsidP="00BA4553">
                            <w:pPr>
                              <w:spacing w:after="100"/>
                            </w:pPr>
                            <w:r>
                              <w:t>5</w:t>
                            </w:r>
                          </w:p>
                          <w:p w:rsidR="00BA4553" w:rsidRDefault="00BA4553" w:rsidP="00BA4553">
                            <w:pPr>
                              <w:spacing w:after="100"/>
                            </w:pPr>
                            <w:r>
                              <w:t>4</w:t>
                            </w:r>
                          </w:p>
                          <w:p w:rsidR="00BA4553" w:rsidRDefault="00BA4553" w:rsidP="00BA4553">
                            <w:pPr>
                              <w:spacing w:after="100"/>
                            </w:pPr>
                            <w:r>
                              <w:t>3</w:t>
                            </w:r>
                          </w:p>
                          <w:p w:rsidR="00BA4553" w:rsidRDefault="00BA4553" w:rsidP="00BA4553">
                            <w:pPr>
                              <w:spacing w:after="100"/>
                            </w:pPr>
                            <w:r>
                              <w:t>2</w:t>
                            </w:r>
                          </w:p>
                          <w:p w:rsidR="00BA4553" w:rsidRDefault="00BA4553" w:rsidP="00BA4553">
                            <w:pPr>
                              <w:spacing w:after="100"/>
                            </w:pPr>
                            <w:r>
                              <w:t>1</w:t>
                            </w:r>
                          </w:p>
                          <w:p w:rsidR="00BA4553" w:rsidRDefault="00BA4553" w:rsidP="00BA4553"/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B0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6.5pt;margin-top:61.5pt;width:137.1pt;height:13.8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" stroked="f">
                <v:textbox style="layout-flow:vertical">
                  <w:txbxContent>
                    <w:p w:rsidR="00BA4553" w:rsidRDefault="00BA4553" w:rsidP="00BA4553">
                      <w:pPr>
                        <w:spacing w:after="100"/>
                      </w:pPr>
                      <w:r>
                        <w:t>5</w:t>
                      </w:r>
                    </w:p>
                    <w:p w:rsidR="00BA4553" w:rsidRDefault="00BA4553" w:rsidP="00BA4553">
                      <w:pPr>
                        <w:spacing w:after="100"/>
                      </w:pPr>
                      <w:r>
                        <w:t>4</w:t>
                      </w:r>
                    </w:p>
                    <w:p w:rsidR="00BA4553" w:rsidRDefault="00BA4553" w:rsidP="00BA4553">
                      <w:pPr>
                        <w:spacing w:after="100"/>
                      </w:pPr>
                      <w:r>
                        <w:t>3</w:t>
                      </w:r>
                    </w:p>
                    <w:p w:rsidR="00BA4553" w:rsidRDefault="00BA4553" w:rsidP="00BA4553">
                      <w:pPr>
                        <w:spacing w:after="100"/>
                      </w:pPr>
                      <w:r>
                        <w:t>2</w:t>
                      </w:r>
                    </w:p>
                    <w:p w:rsidR="00BA4553" w:rsidRDefault="00BA4553" w:rsidP="00BA4553">
                      <w:pPr>
                        <w:spacing w:after="100"/>
                      </w:pPr>
                      <w:r>
                        <w:t>1</w:t>
                      </w:r>
                    </w:p>
                    <w:p w:rsidR="00BA4553" w:rsidRDefault="00BA4553" w:rsidP="00BA455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808AEE8" wp14:editId="502AB7A6">
            <wp:extent cx="3923763" cy="1749669"/>
            <wp:effectExtent l="0" t="0" r="635" b="3175"/>
            <wp:docPr id="1031" name="Imag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7585" cy="175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553" w:rsidRPr="00BA4553" w:rsidRDefault="00BA4553" w:rsidP="00BA4553">
      <w:pPr>
        <w:spacing w:after="120"/>
        <w:rPr>
          <w:rFonts w:ascii="Arial" w:hAnsi="Arial" w:cs="Arial"/>
          <w:b/>
          <w:bCs/>
          <w:iCs/>
          <w:color w:val="7030A0"/>
          <w:sz w:val="32"/>
          <w:szCs w:val="32"/>
        </w:rPr>
      </w:pPr>
      <w:r w:rsidRPr="00BA4553">
        <w:rPr>
          <w:rFonts w:ascii="Arial" w:hAnsi="Arial" w:cs="Arial"/>
          <w:b/>
          <w:bCs/>
          <w:iCs/>
          <w:color w:val="7030A0"/>
          <w:sz w:val="32"/>
          <w:szCs w:val="32"/>
        </w:rPr>
        <w:t xml:space="preserve">                </w:t>
      </w:r>
      <w:r w:rsidRPr="00BA4553">
        <w:rPr>
          <w:rFonts w:ascii="Arial" w:hAnsi="Arial" w:cs="Arial"/>
          <w:b/>
          <w:bCs/>
          <w:iCs/>
          <w:color w:val="7030A0"/>
          <w:sz w:val="32"/>
          <w:szCs w:val="32"/>
        </w:rPr>
        <w:t>Les coordonnées du point K sont : K (D ; 4)</w:t>
      </w:r>
    </w:p>
    <w:p w:rsidR="00BA4553" w:rsidRPr="00BA4553" w:rsidRDefault="00BA4553" w:rsidP="00BA4553">
      <w:pPr>
        <w:spacing w:after="120"/>
        <w:rPr>
          <w:rFonts w:ascii="Arial" w:hAnsi="Arial" w:cs="Arial"/>
          <w:b/>
          <w:bCs/>
          <w:iCs/>
          <w:color w:val="7030A0"/>
          <w:sz w:val="32"/>
          <w:szCs w:val="32"/>
        </w:rPr>
      </w:pPr>
      <w:r w:rsidRPr="00BA4553">
        <w:rPr>
          <w:rFonts w:ascii="Arial" w:hAnsi="Arial" w:cs="Arial"/>
          <w:b/>
          <w:bCs/>
          <w:iCs/>
          <w:color w:val="7030A0"/>
          <w:sz w:val="32"/>
          <w:szCs w:val="32"/>
        </w:rPr>
        <w:t xml:space="preserve">                </w:t>
      </w:r>
      <w:r w:rsidRPr="00BA4553">
        <w:rPr>
          <w:rFonts w:ascii="Arial" w:hAnsi="Arial" w:cs="Arial"/>
          <w:b/>
          <w:bCs/>
          <w:iCs/>
          <w:color w:val="7030A0"/>
          <w:sz w:val="32"/>
          <w:szCs w:val="32"/>
        </w:rPr>
        <w:t>Les coordonnées du point X sont : X (B ; 1)</w:t>
      </w:r>
    </w:p>
    <w:p w:rsidR="00BA4553" w:rsidRDefault="00BA4553" w:rsidP="00BA4553">
      <w:pPr>
        <w:pStyle w:val="Paragraphedeliste"/>
        <w:jc w:val="both"/>
        <w:rPr>
          <w:i/>
          <w:sz w:val="20"/>
          <w:szCs w:val="20"/>
        </w:rPr>
      </w:pPr>
    </w:p>
    <w:p w:rsidR="00BA4553" w:rsidRDefault="00BA4553"/>
    <w:sectPr w:rsidR="00BA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nda Manatee Bubble">
    <w:altName w:val="Franklin Gothic Medium Cond"/>
    <w:charset w:val="4D"/>
    <w:family w:val="auto"/>
    <w:pitch w:val="variable"/>
    <w:sig w:usb0="A000002F" w:usb1="5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3"/>
    <w:rsid w:val="00B46D89"/>
    <w:rsid w:val="00B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15CB"/>
  <w15:chartTrackingRefBased/>
  <w15:docId w15:val="{CBE97042-9C5C-4E98-A34D-139791B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2020-03-23T13:33:00Z</dcterms:created>
  <dcterms:modified xsi:type="dcterms:W3CDTF">2020-03-23T13:36:00Z</dcterms:modified>
</cp:coreProperties>
</file>